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80" w:rsidRDefault="000C3480" w:rsidP="000C3480">
      <w:pPr>
        <w:pStyle w:val="3"/>
        <w:jc w:val="center"/>
      </w:pPr>
      <w:r w:rsidRPr="0041587D">
        <w:object w:dxaOrig="2400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3pt;height:33.5pt" o:ole="" filled="t">
            <v:fill color2="black"/>
            <v:imagedata r:id="rId4" o:title=""/>
          </v:shape>
          <o:OLEObject Type="Embed" ProgID="PBrush" ShapeID="_x0000_i1025" DrawAspect="Content" ObjectID="_1706099042" r:id="rId5"/>
        </w:object>
      </w:r>
    </w:p>
    <w:p w:rsidR="000C3480" w:rsidRPr="0033440F" w:rsidRDefault="000C3480" w:rsidP="000C3480">
      <w:pPr>
        <w:spacing w:after="0" w:line="240" w:lineRule="auto"/>
        <w:ind w:left="-900"/>
        <w:jc w:val="center"/>
        <w:rPr>
          <w:rFonts w:ascii="Times New Roman" w:hAnsi="Times New Roman"/>
          <w:b/>
        </w:rPr>
      </w:pPr>
      <w:proofErr w:type="spellStart"/>
      <w:r w:rsidRPr="0033440F">
        <w:rPr>
          <w:rFonts w:ascii="Times New Roman" w:hAnsi="Times New Roman"/>
          <w:b/>
        </w:rPr>
        <w:t>Відділосвіти</w:t>
      </w:r>
      <w:proofErr w:type="spellEnd"/>
      <w:r w:rsidRPr="0033440F">
        <w:rPr>
          <w:rFonts w:ascii="Times New Roman" w:hAnsi="Times New Roman"/>
          <w:b/>
        </w:rPr>
        <w:t xml:space="preserve">, </w:t>
      </w:r>
      <w:proofErr w:type="spellStart"/>
      <w:proofErr w:type="gramStart"/>
      <w:r w:rsidRPr="0033440F">
        <w:rPr>
          <w:rFonts w:ascii="Times New Roman" w:hAnsi="Times New Roman"/>
          <w:b/>
        </w:rPr>
        <w:t>молод</w:t>
      </w:r>
      <w:proofErr w:type="gramEnd"/>
      <w:r w:rsidRPr="0033440F">
        <w:rPr>
          <w:rFonts w:ascii="Times New Roman" w:hAnsi="Times New Roman"/>
          <w:b/>
        </w:rPr>
        <w:t>і</w:t>
      </w:r>
      <w:proofErr w:type="spellEnd"/>
      <w:r w:rsidRPr="0033440F">
        <w:rPr>
          <w:rFonts w:ascii="Times New Roman" w:hAnsi="Times New Roman"/>
          <w:b/>
        </w:rPr>
        <w:t xml:space="preserve"> </w:t>
      </w:r>
      <w:proofErr w:type="spellStart"/>
      <w:r w:rsidRPr="0033440F">
        <w:rPr>
          <w:rFonts w:ascii="Times New Roman" w:hAnsi="Times New Roman"/>
          <w:b/>
        </w:rPr>
        <w:t>і</w:t>
      </w:r>
      <w:proofErr w:type="spellEnd"/>
      <w:r w:rsidRPr="0033440F">
        <w:rPr>
          <w:rFonts w:ascii="Times New Roman" w:hAnsi="Times New Roman"/>
          <w:b/>
        </w:rPr>
        <w:t xml:space="preserve"> спорту </w:t>
      </w:r>
      <w:proofErr w:type="spellStart"/>
      <w:r w:rsidRPr="0033440F">
        <w:rPr>
          <w:rFonts w:ascii="Times New Roman" w:hAnsi="Times New Roman"/>
          <w:b/>
        </w:rPr>
        <w:t>Бережанськоїміської</w:t>
      </w:r>
      <w:proofErr w:type="spellEnd"/>
      <w:r w:rsidRPr="0033440F">
        <w:rPr>
          <w:rFonts w:ascii="Times New Roman" w:hAnsi="Times New Roman"/>
          <w:b/>
        </w:rPr>
        <w:t xml:space="preserve"> ради</w:t>
      </w:r>
    </w:p>
    <w:p w:rsidR="000C3480" w:rsidRPr="0033440F" w:rsidRDefault="000C3480" w:rsidP="000C3480">
      <w:pPr>
        <w:spacing w:after="0" w:line="240" w:lineRule="auto"/>
        <w:ind w:left="-900"/>
        <w:jc w:val="center"/>
        <w:rPr>
          <w:rFonts w:ascii="Times New Roman" w:hAnsi="Times New Roman"/>
          <w:b/>
        </w:rPr>
      </w:pPr>
      <w:proofErr w:type="spellStart"/>
      <w:r w:rsidRPr="0033440F">
        <w:rPr>
          <w:rFonts w:ascii="Times New Roman" w:hAnsi="Times New Roman"/>
          <w:b/>
        </w:rPr>
        <w:t>Бережанськазагальноосвітня</w:t>
      </w:r>
      <w:proofErr w:type="spellEnd"/>
      <w:r w:rsidRPr="0033440F">
        <w:rPr>
          <w:rFonts w:ascii="Times New Roman" w:hAnsi="Times New Roman"/>
          <w:b/>
        </w:rPr>
        <w:t xml:space="preserve"> школа І-ІІІ </w:t>
      </w:r>
      <w:proofErr w:type="spellStart"/>
      <w:r w:rsidRPr="0033440F">
        <w:rPr>
          <w:rFonts w:ascii="Times New Roman" w:hAnsi="Times New Roman"/>
          <w:b/>
        </w:rPr>
        <w:t>ступенів</w:t>
      </w:r>
      <w:proofErr w:type="spellEnd"/>
      <w:r w:rsidRPr="0033440F">
        <w:rPr>
          <w:rFonts w:ascii="Times New Roman" w:hAnsi="Times New Roman"/>
          <w:b/>
        </w:rPr>
        <w:t xml:space="preserve"> №1</w:t>
      </w:r>
    </w:p>
    <w:p w:rsidR="000C3480" w:rsidRPr="0033440F" w:rsidRDefault="000C3480" w:rsidP="000C3480">
      <w:pPr>
        <w:spacing w:after="0" w:line="240" w:lineRule="auto"/>
        <w:ind w:left="-900"/>
        <w:jc w:val="center"/>
        <w:rPr>
          <w:rFonts w:ascii="Times New Roman" w:hAnsi="Times New Roman"/>
          <w:b/>
        </w:rPr>
      </w:pPr>
      <w:proofErr w:type="spellStart"/>
      <w:r w:rsidRPr="0033440F">
        <w:rPr>
          <w:rFonts w:ascii="Times New Roman" w:hAnsi="Times New Roman"/>
          <w:b/>
        </w:rPr>
        <w:t>Бережанськоїміської</w:t>
      </w:r>
      <w:proofErr w:type="spellEnd"/>
      <w:r w:rsidRPr="0033440F">
        <w:rPr>
          <w:rFonts w:ascii="Times New Roman" w:hAnsi="Times New Roman"/>
          <w:b/>
        </w:rPr>
        <w:t xml:space="preserve"> ради</w:t>
      </w:r>
    </w:p>
    <w:p w:rsidR="000C3480" w:rsidRPr="0033440F" w:rsidRDefault="000C3480" w:rsidP="000C3480">
      <w:pPr>
        <w:spacing w:after="0" w:line="240" w:lineRule="auto"/>
        <w:ind w:left="-900"/>
        <w:jc w:val="center"/>
        <w:rPr>
          <w:rFonts w:ascii="Times New Roman" w:hAnsi="Times New Roman"/>
          <w:b/>
        </w:rPr>
      </w:pPr>
      <w:proofErr w:type="spellStart"/>
      <w:r w:rsidRPr="0033440F">
        <w:rPr>
          <w:rFonts w:ascii="Times New Roman" w:hAnsi="Times New Roman"/>
          <w:b/>
        </w:rPr>
        <w:t>Тернопільськоїобласті</w:t>
      </w:r>
      <w:proofErr w:type="spellEnd"/>
    </w:p>
    <w:p w:rsidR="000C3480" w:rsidRPr="0033440F" w:rsidRDefault="000C3480" w:rsidP="000C3480">
      <w:pPr>
        <w:spacing w:after="0" w:line="240" w:lineRule="auto"/>
        <w:ind w:left="-900"/>
        <w:jc w:val="center"/>
        <w:rPr>
          <w:rFonts w:ascii="Times New Roman" w:hAnsi="Times New Roman"/>
          <w:b/>
        </w:rPr>
      </w:pPr>
      <w:proofErr w:type="spellStart"/>
      <w:r w:rsidRPr="0033440F">
        <w:rPr>
          <w:rFonts w:ascii="Times New Roman" w:hAnsi="Times New Roman"/>
          <w:b/>
        </w:rPr>
        <w:t>вул</w:t>
      </w:r>
      <w:proofErr w:type="spellEnd"/>
      <w:r w:rsidRPr="0033440F">
        <w:rPr>
          <w:rFonts w:ascii="Times New Roman" w:hAnsi="Times New Roman"/>
          <w:b/>
        </w:rPr>
        <w:t xml:space="preserve">. Гімназійна,2 м. </w:t>
      </w:r>
      <w:proofErr w:type="spellStart"/>
      <w:r w:rsidRPr="0033440F">
        <w:rPr>
          <w:rFonts w:ascii="Times New Roman" w:hAnsi="Times New Roman"/>
          <w:b/>
        </w:rPr>
        <w:t>БережаниТернопільська</w:t>
      </w:r>
      <w:proofErr w:type="spellEnd"/>
      <w:r w:rsidRPr="0033440F">
        <w:rPr>
          <w:rFonts w:ascii="Times New Roman" w:hAnsi="Times New Roman"/>
          <w:b/>
        </w:rPr>
        <w:t xml:space="preserve"> обл., 47501, тел (03548)  2-21-96,</w:t>
      </w:r>
    </w:p>
    <w:p w:rsidR="000C3480" w:rsidRPr="0033440F" w:rsidRDefault="000C3480" w:rsidP="000C3480">
      <w:pPr>
        <w:spacing w:after="0" w:line="240" w:lineRule="auto"/>
        <w:ind w:left="-900"/>
        <w:jc w:val="center"/>
        <w:rPr>
          <w:rFonts w:ascii="Times New Roman" w:hAnsi="Times New Roman"/>
          <w:b/>
        </w:rPr>
      </w:pPr>
      <w:r w:rsidRPr="0033440F">
        <w:rPr>
          <w:rFonts w:ascii="Times New Roman" w:hAnsi="Times New Roman"/>
          <w:b/>
        </w:rPr>
        <w:t>e-mail:berschool@ukr.net, ЄДРПОУ 21142299</w:t>
      </w:r>
    </w:p>
    <w:p w:rsidR="000C3480" w:rsidRDefault="000C3480" w:rsidP="000C3480">
      <w:pPr>
        <w:pBdr>
          <w:bottom w:val="thickThinSmallGap" w:sz="24" w:space="1" w:color="auto"/>
        </w:pBdr>
        <w:spacing w:after="0" w:line="240" w:lineRule="auto"/>
        <w:ind w:left="-900"/>
        <w:jc w:val="center"/>
      </w:pPr>
    </w:p>
    <w:p w:rsidR="000C3480" w:rsidRDefault="000C3480" w:rsidP="000C3480">
      <w:pPr>
        <w:spacing w:after="0" w:line="240" w:lineRule="auto"/>
        <w:ind w:left="-900"/>
        <w:jc w:val="center"/>
        <w:rPr>
          <w:rFonts w:ascii="Times New Roman" w:hAnsi="Times New Roman"/>
          <w:b/>
          <w:lang w:val="uk-UA" w:eastAsia="uk-UA"/>
        </w:rPr>
      </w:pPr>
    </w:p>
    <w:p w:rsidR="000C3480" w:rsidRPr="000C3480" w:rsidRDefault="000C3480" w:rsidP="000C3480">
      <w:pPr>
        <w:spacing w:after="0" w:line="240" w:lineRule="auto"/>
        <w:ind w:left="-90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0C3480">
        <w:rPr>
          <w:rFonts w:ascii="Times New Roman" w:hAnsi="Times New Roman"/>
          <w:b/>
          <w:sz w:val="28"/>
          <w:szCs w:val="28"/>
          <w:lang w:val="uk-UA" w:eastAsia="uk-UA"/>
        </w:rPr>
        <w:t>Довідка</w:t>
      </w:r>
    </w:p>
    <w:p w:rsidR="000C3480" w:rsidRPr="000C3480" w:rsidRDefault="000C3480" w:rsidP="000C3480">
      <w:pPr>
        <w:spacing w:after="0" w:line="240" w:lineRule="auto"/>
        <w:ind w:left="-90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0C3480">
        <w:rPr>
          <w:rFonts w:ascii="Times New Roman" w:hAnsi="Times New Roman"/>
          <w:b/>
          <w:sz w:val="28"/>
          <w:szCs w:val="28"/>
          <w:lang w:val="uk-UA" w:eastAsia="uk-UA"/>
        </w:rPr>
        <w:t xml:space="preserve">за результатами </w:t>
      </w:r>
      <w:proofErr w:type="spellStart"/>
      <w:r w:rsidRPr="000C3480">
        <w:rPr>
          <w:rFonts w:ascii="Times New Roman" w:hAnsi="Times New Roman"/>
          <w:b/>
          <w:sz w:val="28"/>
          <w:szCs w:val="28"/>
          <w:lang w:val="uk-UA" w:eastAsia="uk-UA"/>
        </w:rPr>
        <w:t>самооцінювання</w:t>
      </w:r>
      <w:proofErr w:type="spellEnd"/>
    </w:p>
    <w:p w:rsidR="000C3480" w:rsidRDefault="000C3480" w:rsidP="000C3480">
      <w:pPr>
        <w:spacing w:after="0" w:line="240" w:lineRule="auto"/>
        <w:ind w:left="-90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0C3480">
        <w:rPr>
          <w:rFonts w:ascii="Times New Roman" w:hAnsi="Times New Roman"/>
          <w:b/>
          <w:sz w:val="28"/>
          <w:szCs w:val="28"/>
          <w:lang w:val="uk-UA" w:eastAsia="uk-UA"/>
        </w:rPr>
        <w:t xml:space="preserve"> методичної майстерності педагога</w:t>
      </w:r>
    </w:p>
    <w:p w:rsidR="00F547C2" w:rsidRPr="000C3480" w:rsidRDefault="00F547C2" w:rsidP="000C3480">
      <w:pPr>
        <w:spacing w:after="0" w:line="240" w:lineRule="auto"/>
        <w:ind w:left="-90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0C3480" w:rsidRDefault="000C3480" w:rsidP="00202707">
      <w:pPr>
        <w:spacing w:after="0" w:line="240" w:lineRule="auto"/>
        <w:ind w:left="-900" w:firstLine="90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02DAD">
        <w:rPr>
          <w:rFonts w:ascii="Times New Roman" w:hAnsi="Times New Roman"/>
          <w:sz w:val="28"/>
          <w:szCs w:val="28"/>
          <w:lang w:val="uk-UA"/>
        </w:rPr>
        <w:t>На виконання плану роботи закладу на 2021-2022н.р.</w:t>
      </w:r>
      <w:r w:rsidR="00F547C2" w:rsidRPr="00402DAD">
        <w:rPr>
          <w:rFonts w:ascii="Times New Roman" w:hAnsi="Times New Roman"/>
          <w:sz w:val="28"/>
          <w:szCs w:val="28"/>
          <w:lang w:val="uk-UA"/>
        </w:rPr>
        <w:t xml:space="preserve"> та відповідно до діючих нормативно – правових документів щодо організації моніторингових досліджень, «Критеріїв </w:t>
      </w:r>
      <w:proofErr w:type="spellStart"/>
      <w:r w:rsidR="00F547C2" w:rsidRPr="00402DAD">
        <w:rPr>
          <w:rFonts w:ascii="Times New Roman" w:hAnsi="Times New Roman"/>
          <w:sz w:val="28"/>
          <w:szCs w:val="28"/>
          <w:lang w:val="uk-UA"/>
        </w:rPr>
        <w:t>самооцінювання</w:t>
      </w:r>
      <w:proofErr w:type="spellEnd"/>
      <w:r w:rsidR="00F547C2" w:rsidRPr="00402DAD">
        <w:rPr>
          <w:rFonts w:ascii="Times New Roman" w:hAnsi="Times New Roman"/>
          <w:sz w:val="28"/>
          <w:szCs w:val="28"/>
          <w:lang w:val="uk-UA"/>
        </w:rPr>
        <w:t xml:space="preserve"> системи забезпечення якості освіти у школі (методичного </w:t>
      </w:r>
      <w:r w:rsidR="00402DAD" w:rsidRPr="00402DAD">
        <w:rPr>
          <w:rFonts w:ascii="Times New Roman" w:hAnsi="Times New Roman"/>
          <w:sz w:val="28"/>
          <w:szCs w:val="28"/>
          <w:lang w:val="uk-UA"/>
        </w:rPr>
        <w:t xml:space="preserve">забезпечення освітнього процесу)» </w:t>
      </w:r>
      <w:r w:rsidR="00F547C2" w:rsidRPr="00402DAD">
        <w:rPr>
          <w:rFonts w:ascii="Times New Roman" w:hAnsi="Times New Roman"/>
          <w:sz w:val="28"/>
          <w:szCs w:val="28"/>
          <w:lang w:val="uk-UA"/>
        </w:rPr>
        <w:t xml:space="preserve">та з метою підвищення якості </w:t>
      </w:r>
      <w:r w:rsidR="00402DAD" w:rsidRPr="00402DAD">
        <w:rPr>
          <w:rFonts w:ascii="Times New Roman" w:hAnsi="Times New Roman"/>
          <w:sz w:val="28"/>
          <w:szCs w:val="28"/>
          <w:lang w:val="uk-UA"/>
        </w:rPr>
        <w:t>методичного забезпечення освітнього процесу</w:t>
      </w:r>
      <w:r w:rsidR="00F547C2" w:rsidRPr="00402DAD">
        <w:rPr>
          <w:rFonts w:ascii="Times New Roman" w:hAnsi="Times New Roman"/>
          <w:sz w:val="28"/>
          <w:szCs w:val="28"/>
          <w:lang w:val="uk-UA"/>
        </w:rPr>
        <w:t>, що впливають на результативність діяльності закладу були проведені моніторингові дослідження (за результатами аналізу</w:t>
      </w:r>
      <w:r w:rsidR="00402DAD" w:rsidRPr="00402DAD">
        <w:rPr>
          <w:rFonts w:ascii="Times New Roman" w:hAnsi="Times New Roman"/>
          <w:sz w:val="28"/>
          <w:szCs w:val="28"/>
          <w:lang w:val="uk-UA"/>
        </w:rPr>
        <w:t>,</w:t>
      </w:r>
      <w:r w:rsidR="00F547C2" w:rsidRPr="00402DAD">
        <w:rPr>
          <w:rFonts w:ascii="Times New Roman" w:hAnsi="Times New Roman"/>
          <w:sz w:val="28"/>
          <w:szCs w:val="28"/>
          <w:lang w:val="uk-UA"/>
        </w:rPr>
        <w:t xml:space="preserve"> отримано</w:t>
      </w:r>
      <w:r w:rsidR="00402DAD" w:rsidRPr="00402DAD">
        <w:rPr>
          <w:rFonts w:ascii="Times New Roman" w:hAnsi="Times New Roman"/>
          <w:sz w:val="28"/>
          <w:szCs w:val="28"/>
          <w:lang w:val="uk-UA"/>
        </w:rPr>
        <w:t>го</w:t>
      </w:r>
      <w:r w:rsidR="00F547C2" w:rsidRPr="00402DAD">
        <w:rPr>
          <w:rFonts w:ascii="Times New Roman" w:hAnsi="Times New Roman"/>
          <w:sz w:val="28"/>
          <w:szCs w:val="28"/>
          <w:lang w:val="uk-UA"/>
        </w:rPr>
        <w:t xml:space="preserve"> під час анкетування учасників </w:t>
      </w:r>
      <w:r w:rsidR="00402DAD" w:rsidRPr="00402DAD">
        <w:rPr>
          <w:rFonts w:ascii="Times New Roman" w:hAnsi="Times New Roman"/>
          <w:sz w:val="28"/>
          <w:szCs w:val="28"/>
          <w:lang w:val="uk-UA"/>
        </w:rPr>
        <w:t>освітнього</w:t>
      </w:r>
      <w:r w:rsidR="00F547C2" w:rsidRPr="00402DAD">
        <w:rPr>
          <w:rFonts w:ascii="Times New Roman" w:hAnsi="Times New Roman"/>
          <w:sz w:val="28"/>
          <w:szCs w:val="28"/>
          <w:lang w:val="uk-UA"/>
        </w:rPr>
        <w:t xml:space="preserve"> процесу). Результати </w:t>
      </w:r>
      <w:proofErr w:type="spellStart"/>
      <w:r w:rsidR="00F547C2" w:rsidRPr="00402DAD">
        <w:rPr>
          <w:rFonts w:ascii="Times New Roman" w:hAnsi="Times New Roman"/>
          <w:sz w:val="28"/>
          <w:szCs w:val="28"/>
          <w:lang w:val="uk-UA"/>
        </w:rPr>
        <w:t>самооцінювання</w:t>
      </w:r>
      <w:proofErr w:type="spellEnd"/>
      <w:r w:rsidR="00F547C2" w:rsidRPr="00402D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2DAD" w:rsidRPr="00402DA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402DAD">
        <w:rPr>
          <w:rFonts w:ascii="Times New Roman" w:hAnsi="Times New Roman"/>
          <w:sz w:val="28"/>
          <w:szCs w:val="28"/>
          <w:lang w:val="uk-UA" w:eastAsia="uk-UA"/>
        </w:rPr>
        <w:t>методичної майстерності педагогів</w:t>
      </w:r>
      <w:r w:rsidR="006D0A7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F547C2" w:rsidRPr="00402DAD">
        <w:rPr>
          <w:rFonts w:ascii="Times New Roman" w:hAnsi="Times New Roman"/>
          <w:sz w:val="28"/>
          <w:szCs w:val="28"/>
          <w:lang w:val="uk-UA" w:eastAsia="uk-UA"/>
        </w:rPr>
        <w:t>відображені у</w:t>
      </w:r>
      <w:r w:rsidR="00402DAD">
        <w:rPr>
          <w:rFonts w:ascii="Times New Roman" w:hAnsi="Times New Roman"/>
          <w:sz w:val="28"/>
          <w:szCs w:val="28"/>
          <w:lang w:val="uk-UA" w:eastAsia="uk-UA"/>
        </w:rPr>
        <w:t xml:space="preserve"> гістограмах:</w:t>
      </w:r>
    </w:p>
    <w:p w:rsidR="00402DAD" w:rsidRDefault="00402DAD" w:rsidP="00402DAD">
      <w:pPr>
        <w:spacing w:after="0" w:line="240" w:lineRule="auto"/>
        <w:ind w:left="-90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402DAD" w:rsidRDefault="00402DAD" w:rsidP="00402DAD">
      <w:pPr>
        <w:spacing w:after="0" w:line="240" w:lineRule="auto"/>
        <w:ind w:left="-9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2DAD" w:rsidRDefault="00402DAD" w:rsidP="00402DAD">
      <w:pPr>
        <w:spacing w:after="0" w:line="240" w:lineRule="auto"/>
        <w:ind w:left="-9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2DAD" w:rsidRDefault="00402DAD" w:rsidP="00402DAD">
      <w:pPr>
        <w:spacing w:after="0" w:line="240" w:lineRule="auto"/>
        <w:ind w:left="-9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480" w:rsidRPr="00402DAD" w:rsidRDefault="00402DAD" w:rsidP="00402D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115050" cy="2832100"/>
            <wp:effectExtent l="0" t="0" r="0" b="635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625" w:rsidRDefault="0084699A">
      <w:pPr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6115050" cy="27940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>
            <wp:extent cx="6121400" cy="2787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>
            <wp:extent cx="6115050" cy="2819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lastRenderedPageBreak/>
        <w:drawing>
          <wp:inline distT="0" distB="0" distL="0" distR="0">
            <wp:extent cx="6115050" cy="2819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>
            <wp:extent cx="6121400" cy="2844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>
            <wp:extent cx="6115050" cy="26352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2707" w:rsidRDefault="003E2067" w:rsidP="003E2067">
      <w:pPr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Отже,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методична майстерність педагогів </w:t>
      </w:r>
      <w:r w:rsidRPr="006D0A72">
        <w:rPr>
          <w:rFonts w:ascii="Times New Roman" w:hAnsi="Times New Roman"/>
          <w:sz w:val="28"/>
          <w:szCs w:val="28"/>
          <w:lang w:val="uk-UA" w:eastAsia="uk-UA"/>
        </w:rPr>
        <w:t>знаходиться на достатньому рівн</w:t>
      </w:r>
      <w:r>
        <w:rPr>
          <w:rFonts w:ascii="Times New Roman" w:hAnsi="Times New Roman"/>
          <w:sz w:val="28"/>
          <w:szCs w:val="28"/>
          <w:lang w:val="uk-UA" w:eastAsia="uk-UA"/>
        </w:rPr>
        <w:t>і. У</w:t>
      </w:r>
      <w:r w:rsidR="00202707" w:rsidRPr="003E2067">
        <w:rPr>
          <w:rFonts w:ascii="Times New Roman" w:hAnsi="Times New Roman"/>
          <w:sz w:val="28"/>
          <w:szCs w:val="28"/>
          <w:lang w:val="uk-UA"/>
        </w:rPr>
        <w:t xml:space="preserve"> школі створена система методичної роботи, яка ґрунтується на принципах </w:t>
      </w:r>
      <w:proofErr w:type="spellStart"/>
      <w:r w:rsidR="00202707" w:rsidRPr="003E2067">
        <w:rPr>
          <w:rFonts w:ascii="Times New Roman" w:hAnsi="Times New Roman"/>
          <w:sz w:val="28"/>
          <w:szCs w:val="28"/>
          <w:lang w:val="uk-UA"/>
        </w:rPr>
        <w:t>міжпредметної</w:t>
      </w:r>
      <w:proofErr w:type="spellEnd"/>
      <w:r w:rsidR="00202707" w:rsidRPr="003E2067">
        <w:rPr>
          <w:rFonts w:ascii="Times New Roman" w:hAnsi="Times New Roman"/>
          <w:sz w:val="28"/>
          <w:szCs w:val="28"/>
          <w:lang w:val="uk-UA"/>
        </w:rPr>
        <w:t xml:space="preserve"> інтеграції, </w:t>
      </w:r>
      <w:proofErr w:type="spellStart"/>
      <w:r w:rsidR="00202707" w:rsidRPr="003E2067">
        <w:rPr>
          <w:rFonts w:ascii="Times New Roman" w:hAnsi="Times New Roman"/>
          <w:sz w:val="28"/>
          <w:szCs w:val="28"/>
          <w:lang w:val="uk-UA"/>
        </w:rPr>
        <w:t>дитиноцентризму</w:t>
      </w:r>
      <w:proofErr w:type="spellEnd"/>
      <w:r w:rsidR="00202707" w:rsidRPr="003E2067">
        <w:rPr>
          <w:rFonts w:ascii="Times New Roman" w:hAnsi="Times New Roman"/>
          <w:sz w:val="28"/>
          <w:szCs w:val="28"/>
          <w:lang w:val="uk-UA"/>
        </w:rPr>
        <w:t xml:space="preserve"> та педагогіки партнерства, що в свою чергу сприяє поширенню педагогічного досвіду вчителів школи та впровадженню інновацій в освітній процес. </w:t>
      </w:r>
      <w:proofErr w:type="spellStart"/>
      <w:r w:rsidR="00202707" w:rsidRPr="003E2067">
        <w:rPr>
          <w:rFonts w:ascii="Times New Roman" w:hAnsi="Times New Roman"/>
          <w:sz w:val="28"/>
          <w:szCs w:val="28"/>
        </w:rPr>
        <w:t>Відповідно</w:t>
      </w:r>
      <w:proofErr w:type="spellEnd"/>
      <w:r w:rsidR="00202707" w:rsidRPr="003E206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202707" w:rsidRPr="003E2067">
        <w:rPr>
          <w:rFonts w:ascii="Times New Roman" w:hAnsi="Times New Roman"/>
          <w:sz w:val="28"/>
          <w:szCs w:val="28"/>
        </w:rPr>
        <w:lastRenderedPageBreak/>
        <w:t>цих</w:t>
      </w:r>
      <w:proofErr w:type="spellEnd"/>
      <w:r w:rsidR="00202707" w:rsidRPr="003E2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707" w:rsidRPr="003E2067">
        <w:rPr>
          <w:rFonts w:ascii="Times New Roman" w:hAnsi="Times New Roman"/>
          <w:sz w:val="28"/>
          <w:szCs w:val="28"/>
        </w:rPr>
        <w:t>принципів</w:t>
      </w:r>
      <w:proofErr w:type="spellEnd"/>
      <w:r w:rsidR="00202707" w:rsidRPr="003E206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202707" w:rsidRPr="003E2067">
        <w:rPr>
          <w:rFonts w:ascii="Times New Roman" w:hAnsi="Times New Roman"/>
          <w:sz w:val="28"/>
          <w:szCs w:val="28"/>
        </w:rPr>
        <w:t>школі</w:t>
      </w:r>
      <w:proofErr w:type="spellEnd"/>
      <w:r w:rsidR="00202707" w:rsidRPr="003E2067">
        <w:rPr>
          <w:rFonts w:ascii="Times New Roman" w:hAnsi="Times New Roman"/>
          <w:sz w:val="28"/>
          <w:szCs w:val="28"/>
        </w:rPr>
        <w:t xml:space="preserve"> створено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="00202707" w:rsidRPr="003E2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707" w:rsidRPr="003E2067">
        <w:rPr>
          <w:rFonts w:ascii="Times New Roman" w:hAnsi="Times New Roman"/>
          <w:sz w:val="28"/>
          <w:szCs w:val="28"/>
        </w:rPr>
        <w:t>предметних</w:t>
      </w:r>
      <w:proofErr w:type="spellEnd"/>
      <w:r w:rsidR="00202707" w:rsidRPr="003E2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707" w:rsidRPr="003E2067">
        <w:rPr>
          <w:rFonts w:ascii="Times New Roman" w:hAnsi="Times New Roman"/>
          <w:sz w:val="28"/>
          <w:szCs w:val="28"/>
        </w:rPr>
        <w:t>методичних</w:t>
      </w:r>
      <w:proofErr w:type="spellEnd"/>
      <w:r w:rsidR="00202707" w:rsidRPr="003E2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707" w:rsidRPr="003E2067">
        <w:rPr>
          <w:rFonts w:ascii="Times New Roman" w:hAnsi="Times New Roman"/>
          <w:sz w:val="28"/>
          <w:szCs w:val="28"/>
        </w:rPr>
        <w:t>об’єднань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творча група вчителів початкових класів</w:t>
      </w:r>
      <w:r w:rsidR="00202707" w:rsidRPr="003E2067">
        <w:rPr>
          <w:rFonts w:ascii="Times New Roman" w:hAnsi="Times New Roman"/>
          <w:sz w:val="28"/>
          <w:szCs w:val="28"/>
        </w:rPr>
        <w:t xml:space="preserve">. Методична робота у </w:t>
      </w:r>
      <w:proofErr w:type="spellStart"/>
      <w:r w:rsidR="00202707" w:rsidRPr="003E2067">
        <w:rPr>
          <w:rFonts w:ascii="Times New Roman" w:hAnsi="Times New Roman"/>
          <w:sz w:val="28"/>
          <w:szCs w:val="28"/>
        </w:rPr>
        <w:t>школі</w:t>
      </w:r>
      <w:proofErr w:type="spellEnd"/>
      <w:r w:rsidR="00202707" w:rsidRPr="003E2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707" w:rsidRPr="003E2067">
        <w:rPr>
          <w:rFonts w:ascii="Times New Roman" w:hAnsi="Times New Roman"/>
          <w:sz w:val="28"/>
          <w:szCs w:val="28"/>
        </w:rPr>
        <w:t>забезпечує</w:t>
      </w:r>
      <w:proofErr w:type="spellEnd"/>
      <w:r w:rsidR="00202707" w:rsidRPr="003E2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707" w:rsidRPr="003E2067">
        <w:rPr>
          <w:rFonts w:ascii="Times New Roman" w:hAnsi="Times New Roman"/>
          <w:sz w:val="28"/>
          <w:szCs w:val="28"/>
        </w:rPr>
        <w:t>ефективну</w:t>
      </w:r>
      <w:proofErr w:type="spellEnd"/>
      <w:r w:rsidR="00202707" w:rsidRPr="003E2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707" w:rsidRPr="003E2067">
        <w:rPr>
          <w:rFonts w:ascii="Times New Roman" w:hAnsi="Times New Roman"/>
          <w:sz w:val="28"/>
          <w:szCs w:val="28"/>
        </w:rPr>
        <w:t>організацію</w:t>
      </w:r>
      <w:proofErr w:type="spellEnd"/>
      <w:r w:rsidR="00202707" w:rsidRPr="003E2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707" w:rsidRPr="003E2067">
        <w:rPr>
          <w:rFonts w:ascii="Times New Roman" w:hAnsi="Times New Roman"/>
          <w:sz w:val="28"/>
          <w:szCs w:val="28"/>
        </w:rPr>
        <w:t>самоосвітньої</w:t>
      </w:r>
      <w:proofErr w:type="spellEnd"/>
      <w:r w:rsidR="00202707" w:rsidRPr="003E2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707" w:rsidRPr="003E2067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202707" w:rsidRPr="003E2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707" w:rsidRPr="003E2067">
        <w:rPr>
          <w:rFonts w:ascii="Times New Roman" w:hAnsi="Times New Roman"/>
          <w:sz w:val="28"/>
          <w:szCs w:val="28"/>
        </w:rPr>
        <w:t>педагогів</w:t>
      </w:r>
      <w:proofErr w:type="spellEnd"/>
      <w:r w:rsidR="00202707" w:rsidRPr="003E2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707" w:rsidRPr="003E2067">
        <w:rPr>
          <w:rFonts w:ascii="Times New Roman" w:hAnsi="Times New Roman"/>
          <w:sz w:val="28"/>
          <w:szCs w:val="28"/>
        </w:rPr>
        <w:t>школи</w:t>
      </w:r>
      <w:proofErr w:type="spellEnd"/>
      <w:r w:rsidR="00202707" w:rsidRPr="003E20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02707" w:rsidRPr="003E2067">
        <w:rPr>
          <w:rFonts w:ascii="Times New Roman" w:hAnsi="Times New Roman"/>
          <w:sz w:val="28"/>
          <w:szCs w:val="28"/>
        </w:rPr>
        <w:t>які</w:t>
      </w:r>
      <w:proofErr w:type="spellEnd"/>
      <w:r w:rsidR="00202707" w:rsidRPr="003E2067">
        <w:rPr>
          <w:rFonts w:ascii="Times New Roman" w:hAnsi="Times New Roman"/>
          <w:sz w:val="28"/>
          <w:szCs w:val="28"/>
        </w:rPr>
        <w:t xml:space="preserve"> активно </w:t>
      </w:r>
      <w:proofErr w:type="spellStart"/>
      <w:r w:rsidR="00202707" w:rsidRPr="003E2067">
        <w:rPr>
          <w:rFonts w:ascii="Times New Roman" w:hAnsi="Times New Roman"/>
          <w:sz w:val="28"/>
          <w:szCs w:val="28"/>
        </w:rPr>
        <w:t>беруть</w:t>
      </w:r>
      <w:proofErr w:type="spellEnd"/>
      <w:r w:rsidR="00202707" w:rsidRPr="003E2067">
        <w:rPr>
          <w:rFonts w:ascii="Times New Roman" w:hAnsi="Times New Roman"/>
          <w:sz w:val="28"/>
          <w:szCs w:val="28"/>
        </w:rPr>
        <w:t xml:space="preserve"> участь у </w:t>
      </w:r>
      <w:proofErr w:type="spellStart"/>
      <w:r w:rsidR="00202707" w:rsidRPr="003E2067">
        <w:rPr>
          <w:rFonts w:ascii="Times New Roman" w:hAnsi="Times New Roman"/>
          <w:sz w:val="28"/>
          <w:szCs w:val="28"/>
        </w:rPr>
        <w:t>методичних</w:t>
      </w:r>
      <w:proofErr w:type="spellEnd"/>
      <w:r w:rsidR="00202707" w:rsidRPr="003E2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707" w:rsidRPr="003E2067">
        <w:rPr>
          <w:rFonts w:ascii="Times New Roman" w:hAnsi="Times New Roman"/>
          <w:sz w:val="28"/>
          <w:szCs w:val="28"/>
        </w:rPr>
        <w:t>тренінгах</w:t>
      </w:r>
      <w:proofErr w:type="spellEnd"/>
      <w:r w:rsidR="00202707" w:rsidRPr="003E20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02707" w:rsidRPr="003E2067">
        <w:rPr>
          <w:rFonts w:ascii="Times New Roman" w:hAnsi="Times New Roman"/>
          <w:sz w:val="28"/>
          <w:szCs w:val="28"/>
        </w:rPr>
        <w:t>вебінарах</w:t>
      </w:r>
      <w:proofErr w:type="spellEnd"/>
      <w:r w:rsidR="00202707" w:rsidRPr="003E20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02707" w:rsidRPr="003E2067">
        <w:rPr>
          <w:rFonts w:ascii="Times New Roman" w:hAnsi="Times New Roman"/>
          <w:sz w:val="28"/>
          <w:szCs w:val="28"/>
        </w:rPr>
        <w:t>відеоконференціях</w:t>
      </w:r>
      <w:proofErr w:type="spellEnd"/>
      <w:r w:rsidR="00202707" w:rsidRPr="003E206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202707" w:rsidRPr="003E2067">
        <w:rPr>
          <w:rFonts w:ascii="Times New Roman" w:hAnsi="Times New Roman"/>
          <w:sz w:val="28"/>
          <w:szCs w:val="28"/>
        </w:rPr>
        <w:t>р</w:t>
      </w:r>
      <w:proofErr w:type="gramEnd"/>
      <w:r w:rsidR="00202707" w:rsidRPr="003E2067">
        <w:rPr>
          <w:rFonts w:ascii="Times New Roman" w:hAnsi="Times New Roman"/>
          <w:sz w:val="28"/>
          <w:szCs w:val="28"/>
        </w:rPr>
        <w:t>ізних</w:t>
      </w:r>
      <w:proofErr w:type="spellEnd"/>
      <w:r w:rsidR="00202707" w:rsidRPr="003E2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707" w:rsidRPr="003E2067">
        <w:rPr>
          <w:rFonts w:ascii="Times New Roman" w:hAnsi="Times New Roman"/>
          <w:sz w:val="28"/>
          <w:szCs w:val="28"/>
        </w:rPr>
        <w:t>рівнів</w:t>
      </w:r>
      <w:proofErr w:type="spellEnd"/>
      <w:r w:rsidR="00202707" w:rsidRPr="003E2067">
        <w:rPr>
          <w:rFonts w:ascii="Times New Roman" w:hAnsi="Times New Roman"/>
          <w:sz w:val="28"/>
          <w:szCs w:val="28"/>
        </w:rPr>
        <w:t>.</w:t>
      </w:r>
    </w:p>
    <w:p w:rsidR="003E2067" w:rsidRDefault="003E2067" w:rsidP="003E2067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3E2067" w:rsidRPr="003E2067" w:rsidRDefault="003E2067" w:rsidP="003E2067">
      <w:pPr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 школи         Ольга Ганич</w:t>
      </w:r>
    </w:p>
    <w:sectPr w:rsidR="003E2067" w:rsidRPr="003E2067" w:rsidSect="00AA15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4699A"/>
    <w:rsid w:val="000C3480"/>
    <w:rsid w:val="00202707"/>
    <w:rsid w:val="002F5639"/>
    <w:rsid w:val="003E2067"/>
    <w:rsid w:val="003F1E5B"/>
    <w:rsid w:val="00402DAD"/>
    <w:rsid w:val="006D0A72"/>
    <w:rsid w:val="006E6EAD"/>
    <w:rsid w:val="0084699A"/>
    <w:rsid w:val="00AA152E"/>
    <w:rsid w:val="00B01A91"/>
    <w:rsid w:val="00F54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80"/>
    <w:rPr>
      <w:rFonts w:ascii="Calibri" w:eastAsia="Calibri" w:hAnsi="Calibri" w:cs="Times New Roman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0C348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99A"/>
    <w:pPr>
      <w:spacing w:after="0" w:line="240" w:lineRule="auto"/>
    </w:pPr>
    <w:rPr>
      <w:rFonts w:ascii="Tahoma" w:eastAsiaTheme="minorHAnsi" w:hAnsi="Tahoma" w:cs="Tahoma"/>
      <w:sz w:val="16"/>
      <w:szCs w:val="16"/>
      <w:lang w:val="uk-UA"/>
    </w:rPr>
  </w:style>
  <w:style w:type="character" w:customStyle="1" w:styleId="a4">
    <w:name w:val="Текст выноски Знак"/>
    <w:basedOn w:val="a0"/>
    <w:link w:val="a3"/>
    <w:uiPriority w:val="99"/>
    <w:semiHidden/>
    <w:rsid w:val="0084699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0C3480"/>
    <w:rPr>
      <w:rFonts w:asciiTheme="majorHAnsi" w:eastAsiaTheme="majorEastAsia" w:hAnsiTheme="majorHAnsi" w:cstheme="majorBidi"/>
      <w:b/>
      <w:bCs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9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oleObject" Target="embeddings/oleObject1.bin"/><Relationship Id="rId15" Type="http://schemas.microsoft.com/office/2007/relationships/stylesWithEffects" Target="stylesWithEffects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Пользователь Windows</cp:lastModifiedBy>
  <cp:revision>6</cp:revision>
  <cp:lastPrinted>2022-02-11T13:05:00Z</cp:lastPrinted>
  <dcterms:created xsi:type="dcterms:W3CDTF">2021-12-30T18:18:00Z</dcterms:created>
  <dcterms:modified xsi:type="dcterms:W3CDTF">2022-02-11T13:38:00Z</dcterms:modified>
</cp:coreProperties>
</file>